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05577" w14:textId="77777777" w:rsidR="007E34B6" w:rsidRDefault="008E3FD9" w:rsidP="00B87CD1">
      <w:pPr>
        <w:spacing w:after="0"/>
        <w:rPr>
          <w:rFonts w:ascii="Arial" w:hAnsi="Arial" w:cs="Arial"/>
          <w:b/>
          <w:bCs/>
          <w:sz w:val="28"/>
          <w:szCs w:val="28"/>
        </w:rPr>
      </w:pPr>
      <w:bookmarkStart w:id="0" w:name="_Hlk191632037"/>
      <w:r w:rsidRPr="00934058">
        <w:rPr>
          <w:rFonts w:ascii="Arial" w:hAnsi="Arial" w:cs="Arial"/>
          <w:b/>
          <w:bCs/>
          <w:sz w:val="28"/>
          <w:szCs w:val="28"/>
        </w:rPr>
        <w:t xml:space="preserve">Bezpłatne szkolenie </w:t>
      </w:r>
    </w:p>
    <w:p w14:paraId="6AD3DC38" w14:textId="77777777" w:rsidR="007E34B6" w:rsidRPr="007E34B6" w:rsidRDefault="007E34B6" w:rsidP="00B87CD1">
      <w:pPr>
        <w:spacing w:after="0"/>
        <w:rPr>
          <w:rFonts w:ascii="Arial" w:hAnsi="Arial" w:cs="Arial"/>
          <w:b/>
          <w:bCs/>
          <w:sz w:val="24"/>
          <w:szCs w:val="24"/>
        </w:rPr>
      </w:pPr>
      <w:r w:rsidRPr="007E34B6">
        <w:rPr>
          <w:rFonts w:ascii="Arial" w:hAnsi="Arial" w:cs="Arial"/>
          <w:b/>
          <w:bCs/>
          <w:sz w:val="24"/>
          <w:szCs w:val="24"/>
        </w:rPr>
        <w:t>w ramach naboru wniosków o przyznanie pomocy na wdrażanie LSR</w:t>
      </w:r>
    </w:p>
    <w:p w14:paraId="5CB4527E" w14:textId="77777777" w:rsidR="007E34B6" w:rsidRPr="007E34B6" w:rsidRDefault="007E34B6" w:rsidP="00B87CD1">
      <w:pPr>
        <w:spacing w:after="120"/>
        <w:rPr>
          <w:rFonts w:ascii="Arial" w:hAnsi="Arial" w:cs="Arial"/>
          <w:b/>
          <w:bCs/>
          <w:sz w:val="24"/>
          <w:szCs w:val="24"/>
        </w:rPr>
      </w:pPr>
      <w:r w:rsidRPr="007E34B6">
        <w:rPr>
          <w:rFonts w:ascii="Arial" w:hAnsi="Arial" w:cs="Arial"/>
          <w:b/>
          <w:bCs/>
          <w:sz w:val="24"/>
          <w:szCs w:val="24"/>
        </w:rPr>
        <w:t xml:space="preserve">Poprawa dostępu do małej infrastruktury publicznej </w:t>
      </w:r>
    </w:p>
    <w:p w14:paraId="41537FE3" w14:textId="372DF5D0" w:rsidR="00934058" w:rsidRDefault="007E34B6">
      <w:pPr>
        <w:rPr>
          <w:rFonts w:ascii="Arial" w:hAnsi="Arial" w:cs="Arial"/>
        </w:rPr>
      </w:pPr>
      <w:r w:rsidRPr="007E34B6">
        <w:rPr>
          <w:rFonts w:ascii="Arial" w:hAnsi="Arial" w:cs="Arial"/>
        </w:rPr>
        <w:t>w ramach Planu Strategicznego dla Wspólnej Polityki Rolnej na lata 2023–2027 dla interwencji I.13.1 LEADER/Rozwój Lokalny Kierowany przez Społeczność (RLKS) – komponent Wdrażanie LSR</w:t>
      </w:r>
    </w:p>
    <w:p w14:paraId="7ACBD301" w14:textId="028A1D85" w:rsidR="00B87CD1" w:rsidRDefault="00B87CD1">
      <w:pPr>
        <w:rPr>
          <w:rFonts w:ascii="Arial" w:hAnsi="Arial" w:cs="Arial"/>
        </w:rPr>
      </w:pPr>
      <w:r>
        <w:rPr>
          <w:rFonts w:ascii="Arial" w:hAnsi="Arial" w:cs="Arial"/>
        </w:rPr>
        <w:t>Termin: 1</w:t>
      </w:r>
      <w:r w:rsidRPr="00E774BE">
        <w:rPr>
          <w:rFonts w:ascii="Arial" w:hAnsi="Arial" w:cs="Arial"/>
        </w:rPr>
        <w:t>9 marca 2025 r.</w:t>
      </w:r>
      <w:r w:rsidR="00F33814">
        <w:rPr>
          <w:rFonts w:ascii="Arial" w:hAnsi="Arial" w:cs="Arial"/>
        </w:rPr>
        <w:t>, godz.11.00</w:t>
      </w:r>
    </w:p>
    <w:p w14:paraId="330EDE4E" w14:textId="44864348" w:rsidR="00B87CD1" w:rsidRDefault="00B87CD1" w:rsidP="00B87CD1">
      <w:pPr>
        <w:spacing w:after="120"/>
        <w:rPr>
          <w:rFonts w:ascii="Arial" w:hAnsi="Arial" w:cs="Arial"/>
        </w:rPr>
      </w:pPr>
      <w:r>
        <w:rPr>
          <w:rFonts w:ascii="Arial" w:hAnsi="Arial" w:cs="Arial"/>
        </w:rPr>
        <w:t xml:space="preserve">Miejsce: </w:t>
      </w:r>
      <w:r w:rsidRPr="00E774BE">
        <w:rPr>
          <w:rFonts w:ascii="Arial" w:hAnsi="Arial" w:cs="Arial"/>
        </w:rPr>
        <w:t>Park Technologiczny, ul. Partyzantów 17, Koszalin</w:t>
      </w:r>
      <w:r>
        <w:rPr>
          <w:rFonts w:ascii="Arial" w:hAnsi="Arial" w:cs="Arial"/>
        </w:rPr>
        <w:t xml:space="preserve">, </w:t>
      </w:r>
      <w:r w:rsidRPr="00E774BE">
        <w:rPr>
          <w:rFonts w:ascii="Arial" w:hAnsi="Arial" w:cs="Arial"/>
        </w:rPr>
        <w:t>sala 103 (I piętro)</w:t>
      </w:r>
    </w:p>
    <w:p w14:paraId="4BF55D58" w14:textId="77777777" w:rsidR="00B87CD1" w:rsidRDefault="00B87CD1">
      <w:pPr>
        <w:rPr>
          <w:rFonts w:ascii="Arial" w:hAnsi="Arial" w:cs="Arial"/>
        </w:rPr>
      </w:pPr>
    </w:p>
    <w:p w14:paraId="086282AF" w14:textId="35C42886" w:rsidR="00C67A41" w:rsidRPr="00934058" w:rsidRDefault="008E3FD9">
      <w:pPr>
        <w:rPr>
          <w:rFonts w:ascii="Arial" w:hAnsi="Arial" w:cs="Arial"/>
          <w:b/>
          <w:bCs/>
          <w:sz w:val="24"/>
          <w:szCs w:val="24"/>
        </w:rPr>
      </w:pPr>
      <w:r w:rsidRPr="00934058">
        <w:rPr>
          <w:rFonts w:ascii="Arial" w:hAnsi="Arial" w:cs="Arial"/>
          <w:b/>
          <w:bCs/>
          <w:sz w:val="24"/>
          <w:szCs w:val="24"/>
        </w:rPr>
        <w:t>Formularz rejestracyjny</w:t>
      </w:r>
    </w:p>
    <w:p w14:paraId="0504F4EF" w14:textId="09D195B3" w:rsidR="008E3FD9" w:rsidRPr="00934058" w:rsidRDefault="008E3FD9" w:rsidP="008E3FD9">
      <w:pPr>
        <w:rPr>
          <w:rFonts w:ascii="Arial" w:hAnsi="Arial" w:cs="Arial"/>
        </w:rPr>
      </w:pPr>
      <w:r w:rsidRPr="00934058">
        <w:rPr>
          <w:rFonts w:ascii="Arial" w:hAnsi="Arial" w:cs="Arial"/>
        </w:rPr>
        <w:t xml:space="preserve">Imię </w:t>
      </w:r>
    </w:p>
    <w:tbl>
      <w:tblPr>
        <w:tblStyle w:val="Tabela-Siatka"/>
        <w:tblW w:w="0" w:type="auto"/>
        <w:tblLook w:val="04A0" w:firstRow="1" w:lastRow="0" w:firstColumn="1" w:lastColumn="0" w:noHBand="0" w:noVBand="1"/>
      </w:tblPr>
      <w:tblGrid>
        <w:gridCol w:w="9062"/>
      </w:tblGrid>
      <w:tr w:rsidR="008E3FD9" w:rsidRPr="00934058" w14:paraId="28168866" w14:textId="77777777" w:rsidTr="008E3FD9">
        <w:tc>
          <w:tcPr>
            <w:tcW w:w="9062" w:type="dxa"/>
          </w:tcPr>
          <w:p w14:paraId="2998783C" w14:textId="77777777" w:rsidR="008E3FD9" w:rsidRDefault="008E3FD9" w:rsidP="008E3FD9">
            <w:pPr>
              <w:rPr>
                <w:rFonts w:ascii="Arial" w:hAnsi="Arial" w:cs="Arial"/>
              </w:rPr>
            </w:pPr>
          </w:p>
          <w:p w14:paraId="61161AFF" w14:textId="77777777" w:rsidR="00934058" w:rsidRPr="00934058" w:rsidRDefault="00934058" w:rsidP="008E3FD9">
            <w:pPr>
              <w:rPr>
                <w:rFonts w:ascii="Arial" w:hAnsi="Arial" w:cs="Arial"/>
              </w:rPr>
            </w:pPr>
          </w:p>
        </w:tc>
      </w:tr>
    </w:tbl>
    <w:p w14:paraId="47695EA2" w14:textId="77777777" w:rsidR="008E3FD9" w:rsidRPr="00934058" w:rsidRDefault="008E3FD9" w:rsidP="008E3FD9">
      <w:pPr>
        <w:rPr>
          <w:rFonts w:ascii="Arial" w:hAnsi="Arial" w:cs="Arial"/>
        </w:rPr>
      </w:pPr>
    </w:p>
    <w:p w14:paraId="70CF5E77" w14:textId="35B6F889" w:rsidR="008E3FD9" w:rsidRPr="00934058" w:rsidRDefault="008E3FD9" w:rsidP="008E3FD9">
      <w:pPr>
        <w:rPr>
          <w:rFonts w:ascii="Arial" w:hAnsi="Arial" w:cs="Arial"/>
        </w:rPr>
      </w:pPr>
      <w:r w:rsidRPr="00934058">
        <w:rPr>
          <w:rFonts w:ascii="Arial" w:hAnsi="Arial" w:cs="Arial"/>
        </w:rPr>
        <w:t>Nazwisko</w:t>
      </w:r>
    </w:p>
    <w:tbl>
      <w:tblPr>
        <w:tblStyle w:val="Tabela-Siatka"/>
        <w:tblW w:w="0" w:type="auto"/>
        <w:tblLook w:val="04A0" w:firstRow="1" w:lastRow="0" w:firstColumn="1" w:lastColumn="0" w:noHBand="0" w:noVBand="1"/>
      </w:tblPr>
      <w:tblGrid>
        <w:gridCol w:w="9062"/>
      </w:tblGrid>
      <w:tr w:rsidR="008E3FD9" w:rsidRPr="00934058" w14:paraId="0D87DDF8" w14:textId="77777777" w:rsidTr="008E3FD9">
        <w:tc>
          <w:tcPr>
            <w:tcW w:w="9062" w:type="dxa"/>
          </w:tcPr>
          <w:p w14:paraId="6DA37C0B" w14:textId="77777777" w:rsidR="008E3FD9" w:rsidRDefault="008E3FD9" w:rsidP="008E3FD9">
            <w:pPr>
              <w:rPr>
                <w:rFonts w:ascii="Arial" w:hAnsi="Arial" w:cs="Arial"/>
              </w:rPr>
            </w:pPr>
          </w:p>
          <w:p w14:paraId="1298DDF6" w14:textId="77777777" w:rsidR="00934058" w:rsidRPr="00934058" w:rsidRDefault="00934058" w:rsidP="008E3FD9">
            <w:pPr>
              <w:rPr>
                <w:rFonts w:ascii="Arial" w:hAnsi="Arial" w:cs="Arial"/>
              </w:rPr>
            </w:pPr>
          </w:p>
        </w:tc>
      </w:tr>
    </w:tbl>
    <w:p w14:paraId="7477DF1B" w14:textId="77777777" w:rsidR="008E3FD9" w:rsidRPr="00934058" w:rsidRDefault="008E3FD9" w:rsidP="008E3FD9">
      <w:pPr>
        <w:rPr>
          <w:rFonts w:ascii="Arial" w:hAnsi="Arial" w:cs="Arial"/>
        </w:rPr>
      </w:pPr>
    </w:p>
    <w:p w14:paraId="28715557" w14:textId="6B13F088" w:rsidR="008E3FD9" w:rsidRPr="00934058" w:rsidRDefault="008E3FD9" w:rsidP="008E3FD9">
      <w:pPr>
        <w:rPr>
          <w:rFonts w:ascii="Arial" w:hAnsi="Arial" w:cs="Arial"/>
        </w:rPr>
      </w:pPr>
      <w:r w:rsidRPr="00934058">
        <w:rPr>
          <w:rFonts w:ascii="Arial" w:hAnsi="Arial" w:cs="Arial"/>
        </w:rPr>
        <w:t>Stanowisko/funkcja</w:t>
      </w:r>
    </w:p>
    <w:tbl>
      <w:tblPr>
        <w:tblStyle w:val="Tabela-Siatka"/>
        <w:tblW w:w="0" w:type="auto"/>
        <w:tblLook w:val="04A0" w:firstRow="1" w:lastRow="0" w:firstColumn="1" w:lastColumn="0" w:noHBand="0" w:noVBand="1"/>
      </w:tblPr>
      <w:tblGrid>
        <w:gridCol w:w="9062"/>
      </w:tblGrid>
      <w:tr w:rsidR="008E3FD9" w:rsidRPr="00934058" w14:paraId="4371491B" w14:textId="77777777" w:rsidTr="008E3FD9">
        <w:tc>
          <w:tcPr>
            <w:tcW w:w="9062" w:type="dxa"/>
          </w:tcPr>
          <w:p w14:paraId="67FE9FC1" w14:textId="77777777" w:rsidR="008E3FD9" w:rsidRDefault="008E3FD9" w:rsidP="008E3FD9">
            <w:pPr>
              <w:rPr>
                <w:rFonts w:ascii="Arial" w:hAnsi="Arial" w:cs="Arial"/>
              </w:rPr>
            </w:pPr>
          </w:p>
          <w:p w14:paraId="68168821" w14:textId="77777777" w:rsidR="00934058" w:rsidRPr="00934058" w:rsidRDefault="00934058" w:rsidP="008E3FD9">
            <w:pPr>
              <w:rPr>
                <w:rFonts w:ascii="Arial" w:hAnsi="Arial" w:cs="Arial"/>
              </w:rPr>
            </w:pPr>
          </w:p>
        </w:tc>
      </w:tr>
    </w:tbl>
    <w:p w14:paraId="41DE8952" w14:textId="77777777" w:rsidR="008E3FD9" w:rsidRPr="00934058" w:rsidRDefault="008E3FD9" w:rsidP="008E3FD9">
      <w:pPr>
        <w:rPr>
          <w:rFonts w:ascii="Arial" w:hAnsi="Arial" w:cs="Arial"/>
        </w:rPr>
      </w:pPr>
    </w:p>
    <w:p w14:paraId="6207E836" w14:textId="3BFFC5BF" w:rsidR="008E3FD9" w:rsidRPr="00934058" w:rsidRDefault="008E3FD9" w:rsidP="008E3FD9">
      <w:pPr>
        <w:rPr>
          <w:rFonts w:ascii="Arial" w:hAnsi="Arial" w:cs="Arial"/>
        </w:rPr>
      </w:pPr>
      <w:r w:rsidRPr="00934058">
        <w:rPr>
          <w:rFonts w:ascii="Arial" w:hAnsi="Arial" w:cs="Arial"/>
        </w:rPr>
        <w:t>Reprezentowany podmiot</w:t>
      </w:r>
    </w:p>
    <w:tbl>
      <w:tblPr>
        <w:tblStyle w:val="Tabela-Siatka"/>
        <w:tblW w:w="0" w:type="auto"/>
        <w:tblLook w:val="04A0" w:firstRow="1" w:lastRow="0" w:firstColumn="1" w:lastColumn="0" w:noHBand="0" w:noVBand="1"/>
      </w:tblPr>
      <w:tblGrid>
        <w:gridCol w:w="9062"/>
      </w:tblGrid>
      <w:tr w:rsidR="008E3FD9" w:rsidRPr="00934058" w14:paraId="7B63384C" w14:textId="77777777" w:rsidTr="008E3FD9">
        <w:tc>
          <w:tcPr>
            <w:tcW w:w="9062" w:type="dxa"/>
          </w:tcPr>
          <w:p w14:paraId="742B394C" w14:textId="77777777" w:rsidR="008E3FD9" w:rsidRDefault="008E3FD9" w:rsidP="008E3FD9">
            <w:pPr>
              <w:rPr>
                <w:rFonts w:ascii="Arial" w:hAnsi="Arial" w:cs="Arial"/>
              </w:rPr>
            </w:pPr>
          </w:p>
          <w:p w14:paraId="1833196D" w14:textId="77777777" w:rsidR="00934058" w:rsidRPr="00934058" w:rsidRDefault="00934058" w:rsidP="008E3FD9">
            <w:pPr>
              <w:rPr>
                <w:rFonts w:ascii="Arial" w:hAnsi="Arial" w:cs="Arial"/>
              </w:rPr>
            </w:pPr>
          </w:p>
        </w:tc>
      </w:tr>
    </w:tbl>
    <w:p w14:paraId="38F69CCF" w14:textId="77777777" w:rsidR="008E3FD9" w:rsidRPr="00934058" w:rsidRDefault="008E3FD9" w:rsidP="008E3FD9">
      <w:pPr>
        <w:rPr>
          <w:rFonts w:ascii="Arial" w:hAnsi="Arial" w:cs="Arial"/>
        </w:rPr>
      </w:pPr>
    </w:p>
    <w:p w14:paraId="27BAF1F2" w14:textId="6F70E5CC" w:rsidR="008E3FD9" w:rsidRPr="00934058" w:rsidRDefault="008E3FD9" w:rsidP="008E3FD9">
      <w:pPr>
        <w:rPr>
          <w:rFonts w:ascii="Arial" w:hAnsi="Arial" w:cs="Arial"/>
        </w:rPr>
      </w:pPr>
      <w:r w:rsidRPr="00934058">
        <w:rPr>
          <w:rFonts w:ascii="Arial" w:hAnsi="Arial" w:cs="Arial"/>
        </w:rPr>
        <w:t>Kontakt: e-mail, nr telefonu</w:t>
      </w:r>
    </w:p>
    <w:tbl>
      <w:tblPr>
        <w:tblStyle w:val="Tabela-Siatka"/>
        <w:tblW w:w="0" w:type="auto"/>
        <w:tblLook w:val="04A0" w:firstRow="1" w:lastRow="0" w:firstColumn="1" w:lastColumn="0" w:noHBand="0" w:noVBand="1"/>
      </w:tblPr>
      <w:tblGrid>
        <w:gridCol w:w="9062"/>
      </w:tblGrid>
      <w:tr w:rsidR="008E3FD9" w:rsidRPr="00934058" w14:paraId="64A8DCAD" w14:textId="77777777" w:rsidTr="008E3FD9">
        <w:tc>
          <w:tcPr>
            <w:tcW w:w="9062" w:type="dxa"/>
          </w:tcPr>
          <w:p w14:paraId="33944537" w14:textId="77777777" w:rsidR="008E3FD9" w:rsidRDefault="008E3FD9" w:rsidP="008E3FD9">
            <w:pPr>
              <w:rPr>
                <w:rFonts w:ascii="Arial" w:hAnsi="Arial" w:cs="Arial"/>
              </w:rPr>
            </w:pPr>
          </w:p>
          <w:p w14:paraId="128DCAC7" w14:textId="77777777" w:rsidR="00934058" w:rsidRPr="00934058" w:rsidRDefault="00934058" w:rsidP="008E3FD9">
            <w:pPr>
              <w:rPr>
                <w:rFonts w:ascii="Arial" w:hAnsi="Arial" w:cs="Arial"/>
              </w:rPr>
            </w:pPr>
          </w:p>
        </w:tc>
      </w:tr>
    </w:tbl>
    <w:p w14:paraId="44C195F3" w14:textId="77777777" w:rsidR="008E3FD9" w:rsidRPr="00934058" w:rsidRDefault="008E3FD9" w:rsidP="008E3FD9">
      <w:pPr>
        <w:rPr>
          <w:rFonts w:ascii="Arial" w:hAnsi="Arial" w:cs="Arial"/>
        </w:rPr>
      </w:pPr>
    </w:p>
    <w:p w14:paraId="79FBA39F" w14:textId="37C22AE1" w:rsidR="008E3FD9" w:rsidRPr="00934058" w:rsidRDefault="008E3FD9" w:rsidP="008E3FD9">
      <w:pPr>
        <w:rPr>
          <w:rFonts w:ascii="Arial" w:hAnsi="Arial" w:cs="Arial"/>
        </w:rPr>
      </w:pPr>
      <w:r w:rsidRPr="00934058">
        <w:rPr>
          <w:rFonts w:ascii="Arial" w:hAnsi="Arial" w:cs="Arial"/>
        </w:rPr>
        <w:t>Szczególne potrzeby Uczestnika</w:t>
      </w:r>
    </w:p>
    <w:tbl>
      <w:tblPr>
        <w:tblStyle w:val="Tabela-Siatka"/>
        <w:tblW w:w="0" w:type="auto"/>
        <w:tblLook w:val="04A0" w:firstRow="1" w:lastRow="0" w:firstColumn="1" w:lastColumn="0" w:noHBand="0" w:noVBand="1"/>
      </w:tblPr>
      <w:tblGrid>
        <w:gridCol w:w="9062"/>
      </w:tblGrid>
      <w:tr w:rsidR="008E3FD9" w:rsidRPr="00934058" w14:paraId="4E26B742" w14:textId="77777777" w:rsidTr="008E3FD9">
        <w:tc>
          <w:tcPr>
            <w:tcW w:w="9062" w:type="dxa"/>
          </w:tcPr>
          <w:p w14:paraId="03B1FC71" w14:textId="77777777" w:rsidR="008E3FD9" w:rsidRDefault="008E3FD9" w:rsidP="008E3FD9">
            <w:pPr>
              <w:rPr>
                <w:rFonts w:ascii="Arial" w:hAnsi="Arial" w:cs="Arial"/>
              </w:rPr>
            </w:pPr>
          </w:p>
          <w:p w14:paraId="223E6147" w14:textId="77777777" w:rsidR="00934058" w:rsidRPr="00934058" w:rsidRDefault="00934058" w:rsidP="008E3FD9">
            <w:pPr>
              <w:rPr>
                <w:rFonts w:ascii="Arial" w:hAnsi="Arial" w:cs="Arial"/>
              </w:rPr>
            </w:pPr>
          </w:p>
        </w:tc>
      </w:tr>
    </w:tbl>
    <w:p w14:paraId="574891A2" w14:textId="77777777" w:rsidR="008E3FD9" w:rsidRPr="00934058" w:rsidRDefault="008E3FD9" w:rsidP="008E3FD9">
      <w:pPr>
        <w:rPr>
          <w:rFonts w:ascii="Arial" w:hAnsi="Arial" w:cs="Arial"/>
        </w:rPr>
      </w:pPr>
    </w:p>
    <w:p w14:paraId="23F468F1" w14:textId="77777777" w:rsidR="009978E7" w:rsidRDefault="009978E7" w:rsidP="009978E7">
      <w:pPr>
        <w:spacing w:after="0"/>
        <w:jc w:val="both"/>
        <w:rPr>
          <w:rFonts w:ascii="Arial" w:eastAsia="SimSun" w:hAnsi="Arial" w:cs="Arial"/>
          <w:b/>
          <w:bCs/>
          <w:kern w:val="3"/>
        </w:rPr>
      </w:pPr>
    </w:p>
    <w:p w14:paraId="61FA8087" w14:textId="77777777" w:rsidR="009978E7" w:rsidRDefault="009978E7" w:rsidP="009978E7">
      <w:pPr>
        <w:spacing w:after="0"/>
        <w:jc w:val="both"/>
        <w:rPr>
          <w:rFonts w:ascii="Arial" w:eastAsia="SimSun" w:hAnsi="Arial" w:cs="Arial"/>
          <w:b/>
          <w:bCs/>
          <w:kern w:val="3"/>
        </w:rPr>
      </w:pPr>
    </w:p>
    <w:p w14:paraId="3F701BB8" w14:textId="77777777" w:rsidR="009978E7" w:rsidRDefault="009978E7" w:rsidP="009978E7">
      <w:pPr>
        <w:spacing w:after="0"/>
        <w:jc w:val="both"/>
        <w:rPr>
          <w:rFonts w:ascii="Arial" w:eastAsia="SimSun" w:hAnsi="Arial" w:cs="Arial"/>
          <w:b/>
          <w:bCs/>
          <w:kern w:val="3"/>
        </w:rPr>
      </w:pPr>
    </w:p>
    <w:p w14:paraId="30DDF9BB" w14:textId="77777777" w:rsidR="009978E7" w:rsidRDefault="009978E7" w:rsidP="009978E7">
      <w:pPr>
        <w:spacing w:after="0"/>
        <w:jc w:val="both"/>
        <w:rPr>
          <w:rFonts w:ascii="Arial" w:eastAsia="SimSun" w:hAnsi="Arial" w:cs="Arial"/>
          <w:b/>
          <w:bCs/>
          <w:kern w:val="3"/>
        </w:rPr>
      </w:pPr>
    </w:p>
    <w:p w14:paraId="0DB15ED5" w14:textId="77777777" w:rsidR="009978E7" w:rsidRDefault="009978E7" w:rsidP="009978E7">
      <w:pPr>
        <w:spacing w:after="0"/>
        <w:jc w:val="both"/>
        <w:rPr>
          <w:rFonts w:ascii="Arial" w:eastAsia="SimSun" w:hAnsi="Arial" w:cs="Arial"/>
          <w:b/>
          <w:bCs/>
          <w:kern w:val="3"/>
        </w:rPr>
      </w:pPr>
    </w:p>
    <w:p w14:paraId="7006C5A4" w14:textId="77777777" w:rsidR="009978E7" w:rsidRDefault="009978E7" w:rsidP="009978E7">
      <w:pPr>
        <w:spacing w:after="0"/>
        <w:jc w:val="both"/>
        <w:rPr>
          <w:rFonts w:ascii="Arial" w:eastAsia="SimSun" w:hAnsi="Arial" w:cs="Arial"/>
          <w:b/>
          <w:bCs/>
          <w:kern w:val="3"/>
        </w:rPr>
      </w:pPr>
    </w:p>
    <w:p w14:paraId="77D2C787" w14:textId="77777777" w:rsidR="009978E7" w:rsidRDefault="009978E7" w:rsidP="009978E7">
      <w:pPr>
        <w:spacing w:after="0"/>
        <w:jc w:val="both"/>
        <w:rPr>
          <w:rFonts w:ascii="Arial" w:eastAsia="SimSun" w:hAnsi="Arial" w:cs="Arial"/>
          <w:b/>
          <w:bCs/>
          <w:kern w:val="3"/>
        </w:rPr>
      </w:pPr>
    </w:p>
    <w:p w14:paraId="0B79FCEC" w14:textId="77777777" w:rsidR="009978E7" w:rsidRDefault="009978E7" w:rsidP="009978E7">
      <w:pPr>
        <w:spacing w:after="0"/>
        <w:jc w:val="both"/>
        <w:rPr>
          <w:rFonts w:ascii="Arial" w:eastAsia="SimSun" w:hAnsi="Arial" w:cs="Arial"/>
          <w:b/>
          <w:bCs/>
          <w:kern w:val="3"/>
        </w:rPr>
      </w:pPr>
    </w:p>
    <w:p w14:paraId="32F27D27" w14:textId="77777777" w:rsidR="009978E7" w:rsidRDefault="009978E7" w:rsidP="009978E7">
      <w:pPr>
        <w:spacing w:after="0"/>
        <w:jc w:val="both"/>
        <w:rPr>
          <w:rFonts w:ascii="Arial" w:eastAsia="SimSun" w:hAnsi="Arial" w:cs="Arial"/>
          <w:b/>
          <w:bCs/>
          <w:kern w:val="3"/>
        </w:rPr>
      </w:pPr>
    </w:p>
    <w:p w14:paraId="01022CA0" w14:textId="77777777" w:rsidR="009978E7" w:rsidRDefault="009978E7" w:rsidP="009978E7">
      <w:pPr>
        <w:spacing w:after="0"/>
        <w:jc w:val="both"/>
        <w:rPr>
          <w:rFonts w:ascii="Arial" w:eastAsia="SimSun" w:hAnsi="Arial" w:cs="Arial"/>
          <w:b/>
          <w:bCs/>
          <w:kern w:val="3"/>
        </w:rPr>
      </w:pPr>
    </w:p>
    <w:p w14:paraId="244F33DC" w14:textId="77777777" w:rsidR="009978E7" w:rsidRDefault="009978E7" w:rsidP="009978E7">
      <w:pPr>
        <w:spacing w:after="0"/>
        <w:jc w:val="both"/>
        <w:rPr>
          <w:rFonts w:ascii="Arial" w:eastAsia="SimSun" w:hAnsi="Arial" w:cs="Arial"/>
          <w:b/>
          <w:bCs/>
          <w:kern w:val="3"/>
        </w:rPr>
      </w:pPr>
    </w:p>
    <w:p w14:paraId="726ABA84" w14:textId="4B76B6CA" w:rsidR="009978E7" w:rsidRPr="00701781" w:rsidRDefault="009978E7" w:rsidP="009978E7">
      <w:pPr>
        <w:spacing w:after="0"/>
        <w:jc w:val="both"/>
        <w:rPr>
          <w:rFonts w:ascii="Arial" w:eastAsia="SimSun" w:hAnsi="Arial" w:cs="Arial"/>
          <w:b/>
          <w:bCs/>
          <w:kern w:val="3"/>
        </w:rPr>
      </w:pPr>
      <w:r w:rsidRPr="00701781">
        <w:rPr>
          <w:rFonts w:ascii="Arial" w:eastAsia="SimSun" w:hAnsi="Arial" w:cs="Arial"/>
          <w:b/>
          <w:bCs/>
          <w:kern w:val="3"/>
        </w:rPr>
        <w:t xml:space="preserve">ZGODA NA WYKORZYSTANIE WIZERUNKU </w:t>
      </w:r>
    </w:p>
    <w:p w14:paraId="03825969" w14:textId="77777777" w:rsidR="009978E7" w:rsidRPr="00701781" w:rsidRDefault="009978E7" w:rsidP="009978E7">
      <w:pPr>
        <w:spacing w:after="0" w:line="276" w:lineRule="auto"/>
        <w:jc w:val="both"/>
        <w:rPr>
          <w:rFonts w:ascii="Arial" w:eastAsia="SimSun" w:hAnsi="Arial" w:cs="Arial"/>
          <w:kern w:val="3"/>
        </w:rPr>
      </w:pPr>
    </w:p>
    <w:p w14:paraId="3AACC392" w14:textId="77777777" w:rsidR="009978E7" w:rsidRDefault="009978E7" w:rsidP="009978E7">
      <w:pPr>
        <w:spacing w:after="0" w:line="276" w:lineRule="auto"/>
        <w:jc w:val="both"/>
        <w:rPr>
          <w:rFonts w:ascii="Arial" w:eastAsia="SimSun" w:hAnsi="Arial" w:cs="Arial"/>
          <w:kern w:val="3"/>
        </w:rPr>
      </w:pPr>
      <w:r w:rsidRPr="00701781">
        <w:rPr>
          <w:rFonts w:ascii="Arial" w:eastAsia="SimSun" w:hAnsi="Arial" w:cs="Arial"/>
          <w:kern w:val="3"/>
        </w:rPr>
        <w:t xml:space="preserve">Oświadczam, że wyrażam zgodę / nie wyrażam zgody* na umieszczanie zdjęć i materiałów filmowych zawierających mój wizerunek zarejestrowanych podczas szkolenia zorganizowanego przez Lokalną Grupę Działania (LGD) Stowarzyszenie </w:t>
      </w:r>
      <w:r>
        <w:rPr>
          <w:rFonts w:ascii="Arial" w:eastAsia="SimSun" w:hAnsi="Arial" w:cs="Arial"/>
          <w:kern w:val="3"/>
        </w:rPr>
        <w:t>Środkowopomorska Grupa Działania</w:t>
      </w:r>
      <w:r w:rsidRPr="00701781">
        <w:rPr>
          <w:rFonts w:ascii="Arial" w:eastAsia="SimSun" w:hAnsi="Arial" w:cs="Arial"/>
          <w:kern w:val="3"/>
        </w:rPr>
        <w:t xml:space="preserve"> z siedzibą w </w:t>
      </w:r>
      <w:r>
        <w:rPr>
          <w:rFonts w:ascii="Arial" w:eastAsia="SimSun" w:hAnsi="Arial" w:cs="Arial"/>
          <w:kern w:val="3"/>
        </w:rPr>
        <w:t>Koszalinie</w:t>
      </w:r>
      <w:r w:rsidRPr="00701781">
        <w:rPr>
          <w:rFonts w:ascii="Arial" w:eastAsia="SimSun" w:hAnsi="Arial" w:cs="Arial"/>
          <w:kern w:val="3"/>
        </w:rPr>
        <w:t>,</w:t>
      </w:r>
      <w:r>
        <w:rPr>
          <w:rFonts w:ascii="Arial" w:eastAsia="SimSun" w:hAnsi="Arial" w:cs="Arial"/>
          <w:kern w:val="3"/>
        </w:rPr>
        <w:t xml:space="preserve"> ul. Partyzantów 17</w:t>
      </w:r>
      <w:r w:rsidRPr="00701781">
        <w:rPr>
          <w:rFonts w:ascii="Arial" w:eastAsia="SimSun" w:hAnsi="Arial" w:cs="Arial"/>
          <w:kern w:val="3"/>
        </w:rPr>
        <w:t xml:space="preserve"> związanych z uczestnictwem </w:t>
      </w:r>
      <w:r>
        <w:rPr>
          <w:rFonts w:ascii="Arial" w:eastAsia="SimSun" w:hAnsi="Arial" w:cs="Arial"/>
          <w:kern w:val="3"/>
        </w:rPr>
        <w:t xml:space="preserve">                  </w:t>
      </w:r>
      <w:r w:rsidRPr="00701781">
        <w:rPr>
          <w:rFonts w:ascii="Arial" w:eastAsia="SimSun" w:hAnsi="Arial" w:cs="Arial"/>
          <w:kern w:val="3"/>
        </w:rPr>
        <w:t>w ww. z</w:t>
      </w:r>
      <w:r>
        <w:rPr>
          <w:rFonts w:ascii="Arial" w:eastAsia="SimSun" w:hAnsi="Arial" w:cs="Arial"/>
          <w:kern w:val="3"/>
        </w:rPr>
        <w:t>d</w:t>
      </w:r>
      <w:r w:rsidRPr="00701781">
        <w:rPr>
          <w:rFonts w:ascii="Arial" w:eastAsia="SimSun" w:hAnsi="Arial" w:cs="Arial"/>
          <w:kern w:val="3"/>
        </w:rPr>
        <w:t>jęciach poprzez umieszczanie i publikowanie wizerunku na stronie internetowe</w:t>
      </w:r>
      <w:r>
        <w:rPr>
          <w:rFonts w:ascii="Arial" w:eastAsia="SimSun" w:hAnsi="Arial" w:cs="Arial"/>
          <w:kern w:val="3"/>
        </w:rPr>
        <w:t xml:space="preserve">j </w:t>
      </w:r>
      <w:hyperlink r:id="rId7" w:history="1">
        <w:r w:rsidRPr="001B25C6">
          <w:rPr>
            <w:rStyle w:val="Hipercze"/>
            <w:rFonts w:ascii="Arial" w:eastAsia="SimSun" w:hAnsi="Arial" w:cs="Arial"/>
            <w:kern w:val="3"/>
          </w:rPr>
          <w:t>www.stowarzyszeniesgd.pl</w:t>
        </w:r>
      </w:hyperlink>
    </w:p>
    <w:p w14:paraId="10D79B3F" w14:textId="77777777" w:rsidR="009978E7" w:rsidRPr="00701781" w:rsidRDefault="009978E7" w:rsidP="009978E7">
      <w:pPr>
        <w:spacing w:after="0" w:line="276" w:lineRule="auto"/>
        <w:jc w:val="both"/>
        <w:rPr>
          <w:rFonts w:ascii="Arial" w:eastAsia="SimSun" w:hAnsi="Arial" w:cs="Arial"/>
          <w:kern w:val="3"/>
        </w:rPr>
      </w:pPr>
    </w:p>
    <w:p w14:paraId="3A6B863F" w14:textId="77777777" w:rsidR="009978E7" w:rsidRDefault="009978E7" w:rsidP="009978E7">
      <w:pPr>
        <w:spacing w:after="0"/>
        <w:jc w:val="both"/>
        <w:rPr>
          <w:rFonts w:ascii="Calibri Light" w:hAnsi="Calibri Light" w:cs="Calibri Light"/>
          <w:sz w:val="18"/>
          <w:szCs w:val="18"/>
        </w:rPr>
      </w:pPr>
    </w:p>
    <w:p w14:paraId="4A09E7DE" w14:textId="77777777" w:rsidR="009978E7" w:rsidRPr="00556C09" w:rsidRDefault="009978E7" w:rsidP="009978E7">
      <w:pPr>
        <w:spacing w:after="0" w:line="240" w:lineRule="auto"/>
        <w:rPr>
          <w:rFonts w:ascii="Calibri Light" w:hAnsi="Calibri Light" w:cs="Calibri Light"/>
          <w:color w:val="000000"/>
          <w:sz w:val="20"/>
          <w:szCs w:val="20"/>
          <w:vertAlign w:val="subscript"/>
        </w:rPr>
      </w:pPr>
      <w:r w:rsidRPr="00556C09">
        <w:rPr>
          <w:rFonts w:ascii="Calibri Light" w:hAnsi="Calibri Light" w:cs="Calibri Light"/>
          <w:color w:val="000000"/>
          <w:sz w:val="20"/>
          <w:szCs w:val="20"/>
          <w:vertAlign w:val="subscript"/>
        </w:rPr>
        <w:t>……………………………………</w:t>
      </w:r>
      <w:r>
        <w:rPr>
          <w:rFonts w:ascii="Calibri Light" w:hAnsi="Calibri Light" w:cs="Calibri Light"/>
          <w:color w:val="000000"/>
          <w:sz w:val="20"/>
          <w:szCs w:val="20"/>
          <w:vertAlign w:val="subscript"/>
        </w:rPr>
        <w:t>……………</w:t>
      </w:r>
      <w:r w:rsidRPr="00556C09">
        <w:rPr>
          <w:rFonts w:ascii="Calibri Light" w:hAnsi="Calibri Light" w:cs="Calibri Light"/>
          <w:color w:val="000000"/>
          <w:sz w:val="20"/>
          <w:szCs w:val="20"/>
          <w:vertAlign w:val="subscript"/>
        </w:rPr>
        <w:t xml:space="preserve">………….………                                                                          </w:t>
      </w:r>
      <w:r>
        <w:rPr>
          <w:rFonts w:ascii="Calibri Light" w:hAnsi="Calibri Light" w:cs="Calibri Light"/>
          <w:color w:val="000000"/>
          <w:sz w:val="20"/>
          <w:szCs w:val="20"/>
          <w:vertAlign w:val="subscript"/>
        </w:rPr>
        <w:tab/>
        <w:t xml:space="preserve">                                          </w:t>
      </w:r>
      <w:r w:rsidRPr="00556C09">
        <w:rPr>
          <w:rFonts w:ascii="Calibri Light" w:hAnsi="Calibri Light" w:cs="Calibri Light"/>
          <w:color w:val="000000"/>
          <w:sz w:val="20"/>
          <w:szCs w:val="20"/>
          <w:vertAlign w:val="subscript"/>
        </w:rPr>
        <w:t>……………………………………………..………………………</w:t>
      </w:r>
    </w:p>
    <w:p w14:paraId="79110656" w14:textId="77777777" w:rsidR="009978E7" w:rsidRDefault="009978E7" w:rsidP="009978E7">
      <w:pPr>
        <w:rPr>
          <w:rFonts w:ascii="Calibri Light" w:hAnsi="Calibri Light" w:cs="Calibri Light"/>
          <w:color w:val="000000"/>
          <w:sz w:val="28"/>
          <w:szCs w:val="28"/>
          <w:vertAlign w:val="superscript"/>
        </w:rPr>
      </w:pPr>
      <w:r w:rsidRPr="00CF11A4">
        <w:rPr>
          <w:rFonts w:cstheme="minorHAnsi"/>
          <w:i/>
          <w:sz w:val="18"/>
          <w:szCs w:val="18"/>
        </w:rPr>
        <w:t xml:space="preserve">             Miejscowość, data                                                                                                                           Czytelny podpis</w:t>
      </w:r>
      <w:r w:rsidRPr="00556C09">
        <w:rPr>
          <w:rFonts w:ascii="Calibri Light" w:hAnsi="Calibri Light" w:cs="Calibri Light"/>
          <w:b/>
          <w:color w:val="000000"/>
          <w:sz w:val="28"/>
          <w:szCs w:val="28"/>
          <w:vertAlign w:val="superscript"/>
        </w:rPr>
        <w:t xml:space="preserve"> </w:t>
      </w:r>
      <w:r w:rsidRPr="00556C09">
        <w:rPr>
          <w:rFonts w:ascii="Calibri Light" w:hAnsi="Calibri Light" w:cs="Calibri Light"/>
          <w:color w:val="000000"/>
          <w:sz w:val="28"/>
          <w:szCs w:val="28"/>
          <w:vertAlign w:val="superscript"/>
        </w:rPr>
        <w:t xml:space="preserve">  </w:t>
      </w:r>
      <w:r w:rsidRPr="00556C09">
        <w:rPr>
          <w:rFonts w:ascii="Calibri Light" w:hAnsi="Calibri Light" w:cs="Calibri Light"/>
          <w:color w:val="000000"/>
          <w:sz w:val="28"/>
          <w:szCs w:val="28"/>
          <w:vertAlign w:val="superscript"/>
        </w:rPr>
        <w:tab/>
      </w:r>
    </w:p>
    <w:p w14:paraId="1D2D1784" w14:textId="77777777" w:rsidR="009978E7" w:rsidRDefault="009978E7" w:rsidP="009978E7">
      <w:pPr>
        <w:rPr>
          <w:rFonts w:ascii="Calibri Light" w:hAnsi="Calibri Light" w:cs="Calibri Light"/>
          <w:color w:val="000000"/>
          <w:sz w:val="28"/>
          <w:szCs w:val="28"/>
          <w:vertAlign w:val="superscript"/>
        </w:rPr>
      </w:pPr>
    </w:p>
    <w:p w14:paraId="65EBE99C" w14:textId="77777777" w:rsidR="009978E7" w:rsidRPr="00701781" w:rsidRDefault="009978E7" w:rsidP="009978E7">
      <w:pPr>
        <w:rPr>
          <w:rFonts w:ascii="Arial" w:eastAsia="SimSun" w:hAnsi="Arial" w:cs="Arial"/>
          <w:kern w:val="3"/>
        </w:rPr>
      </w:pPr>
    </w:p>
    <w:p w14:paraId="266DEA87" w14:textId="77777777" w:rsidR="009978E7" w:rsidRPr="00701781" w:rsidRDefault="009978E7" w:rsidP="009978E7">
      <w:pPr>
        <w:spacing w:after="0" w:line="276" w:lineRule="auto"/>
        <w:jc w:val="both"/>
        <w:rPr>
          <w:rFonts w:ascii="Arial" w:eastAsia="SimSun" w:hAnsi="Arial" w:cs="Arial"/>
          <w:kern w:val="3"/>
        </w:rPr>
      </w:pPr>
      <w:r w:rsidRPr="00701781">
        <w:rPr>
          <w:rFonts w:ascii="Arial" w:eastAsia="SimSun" w:hAnsi="Arial" w:cs="Arial"/>
          <w:kern w:val="3"/>
        </w:rPr>
        <w:t xml:space="preserve">Oświadczam, że wyrażam zgodę / nie wyrażam zgody* na udostępnianie mojego wizerunku na potrzeby dokumentacji i dokumentowania działalności Lokalnej Grupy Działania (LGD) Stowarzyszenia </w:t>
      </w:r>
      <w:r>
        <w:rPr>
          <w:rFonts w:ascii="Arial" w:eastAsia="SimSun" w:hAnsi="Arial" w:cs="Arial"/>
          <w:kern w:val="3"/>
        </w:rPr>
        <w:t>Środkowopomorska Grupa Działania</w:t>
      </w:r>
      <w:r w:rsidRPr="00701781">
        <w:rPr>
          <w:rFonts w:ascii="Arial" w:eastAsia="SimSun" w:hAnsi="Arial" w:cs="Arial"/>
          <w:kern w:val="3"/>
        </w:rPr>
        <w:t xml:space="preserve">, ul. </w:t>
      </w:r>
      <w:r>
        <w:rPr>
          <w:rFonts w:ascii="Arial" w:eastAsia="SimSun" w:hAnsi="Arial" w:cs="Arial"/>
          <w:kern w:val="3"/>
        </w:rPr>
        <w:t>Partyzantów 17,</w:t>
      </w:r>
      <w:r w:rsidRPr="00701781">
        <w:rPr>
          <w:rFonts w:ascii="Arial" w:eastAsia="SimSun" w:hAnsi="Arial" w:cs="Arial"/>
          <w:kern w:val="3"/>
        </w:rPr>
        <w:t xml:space="preserve"> np. w materiałach promocyjnych, informacyjnych, audiowizualnych i fotograficznych (np. broszury, gazetki), realizowanej w celach statutowych.</w:t>
      </w:r>
    </w:p>
    <w:p w14:paraId="61CB0340" w14:textId="77777777" w:rsidR="009978E7" w:rsidRPr="00203E23" w:rsidRDefault="009978E7" w:rsidP="009978E7">
      <w:pPr>
        <w:widowControl w:val="0"/>
        <w:suppressAutoHyphens/>
        <w:spacing w:after="240" w:line="240" w:lineRule="auto"/>
        <w:jc w:val="both"/>
        <w:rPr>
          <w:rFonts w:ascii="Calibri" w:eastAsia="SimSun" w:hAnsi="Calibri" w:cs="Calibri"/>
          <w:kern w:val="1"/>
          <w:lang w:eastAsia="hi-IN" w:bidi="hi-IN"/>
        </w:rPr>
      </w:pPr>
    </w:p>
    <w:p w14:paraId="44488FA8" w14:textId="77777777" w:rsidR="009978E7" w:rsidRPr="00556C09" w:rsidRDefault="009978E7" w:rsidP="009978E7">
      <w:pPr>
        <w:spacing w:after="0" w:line="240" w:lineRule="auto"/>
        <w:rPr>
          <w:rFonts w:ascii="Calibri Light" w:hAnsi="Calibri Light" w:cs="Calibri Light"/>
          <w:color w:val="000000"/>
          <w:sz w:val="20"/>
          <w:szCs w:val="20"/>
          <w:vertAlign w:val="subscript"/>
        </w:rPr>
      </w:pPr>
      <w:r w:rsidRPr="00556C09">
        <w:rPr>
          <w:rFonts w:ascii="Calibri Light" w:hAnsi="Calibri Light" w:cs="Calibri Light"/>
          <w:color w:val="000000"/>
          <w:sz w:val="20"/>
          <w:szCs w:val="20"/>
          <w:vertAlign w:val="subscript"/>
        </w:rPr>
        <w:t>……………………………………</w:t>
      </w:r>
      <w:r>
        <w:rPr>
          <w:rFonts w:ascii="Calibri Light" w:hAnsi="Calibri Light" w:cs="Calibri Light"/>
          <w:color w:val="000000"/>
          <w:sz w:val="20"/>
          <w:szCs w:val="20"/>
          <w:vertAlign w:val="subscript"/>
        </w:rPr>
        <w:t>……………</w:t>
      </w:r>
      <w:r w:rsidRPr="00556C09">
        <w:rPr>
          <w:rFonts w:ascii="Calibri Light" w:hAnsi="Calibri Light" w:cs="Calibri Light"/>
          <w:color w:val="000000"/>
          <w:sz w:val="20"/>
          <w:szCs w:val="20"/>
          <w:vertAlign w:val="subscript"/>
        </w:rPr>
        <w:t xml:space="preserve">………….………                                                                          </w:t>
      </w:r>
      <w:r>
        <w:rPr>
          <w:rFonts w:ascii="Calibri Light" w:hAnsi="Calibri Light" w:cs="Calibri Light"/>
          <w:color w:val="000000"/>
          <w:sz w:val="20"/>
          <w:szCs w:val="20"/>
          <w:vertAlign w:val="subscript"/>
        </w:rPr>
        <w:tab/>
        <w:t xml:space="preserve">                                          </w:t>
      </w:r>
      <w:r w:rsidRPr="00556C09">
        <w:rPr>
          <w:rFonts w:ascii="Calibri Light" w:hAnsi="Calibri Light" w:cs="Calibri Light"/>
          <w:color w:val="000000"/>
          <w:sz w:val="20"/>
          <w:szCs w:val="20"/>
          <w:vertAlign w:val="subscript"/>
        </w:rPr>
        <w:t>……………………………………………..………………………</w:t>
      </w:r>
    </w:p>
    <w:p w14:paraId="2EBBFEF7" w14:textId="77777777" w:rsidR="009978E7" w:rsidRDefault="009978E7" w:rsidP="009978E7">
      <w:pPr>
        <w:rPr>
          <w:rFonts w:ascii="Calibri Light" w:hAnsi="Calibri Light" w:cs="Calibri Light"/>
          <w:color w:val="000000"/>
          <w:sz w:val="28"/>
          <w:szCs w:val="28"/>
          <w:vertAlign w:val="superscript"/>
        </w:rPr>
      </w:pPr>
      <w:r w:rsidRPr="00CF11A4">
        <w:rPr>
          <w:rFonts w:cstheme="minorHAnsi"/>
          <w:i/>
          <w:sz w:val="18"/>
          <w:szCs w:val="18"/>
        </w:rPr>
        <w:t xml:space="preserve">             Miejscowość, data                                                                                                                           Czytelny podpis</w:t>
      </w:r>
      <w:r w:rsidRPr="00556C09">
        <w:rPr>
          <w:rFonts w:ascii="Calibri Light" w:hAnsi="Calibri Light" w:cs="Calibri Light"/>
          <w:b/>
          <w:color w:val="000000"/>
          <w:sz w:val="28"/>
          <w:szCs w:val="28"/>
          <w:vertAlign w:val="superscript"/>
        </w:rPr>
        <w:t xml:space="preserve"> </w:t>
      </w:r>
      <w:r w:rsidRPr="00556C09">
        <w:rPr>
          <w:rFonts w:ascii="Calibri Light" w:hAnsi="Calibri Light" w:cs="Calibri Light"/>
          <w:color w:val="000000"/>
          <w:sz w:val="28"/>
          <w:szCs w:val="28"/>
          <w:vertAlign w:val="superscript"/>
        </w:rPr>
        <w:t xml:space="preserve">  </w:t>
      </w:r>
      <w:r w:rsidRPr="00556C09">
        <w:rPr>
          <w:rFonts w:ascii="Calibri Light" w:hAnsi="Calibri Light" w:cs="Calibri Light"/>
          <w:color w:val="000000"/>
          <w:sz w:val="28"/>
          <w:szCs w:val="28"/>
          <w:vertAlign w:val="superscript"/>
        </w:rPr>
        <w:tab/>
      </w:r>
      <w:r w:rsidRPr="00556C09">
        <w:rPr>
          <w:rFonts w:ascii="Calibri Light" w:hAnsi="Calibri Light" w:cs="Calibri Light"/>
          <w:color w:val="000000"/>
          <w:sz w:val="28"/>
          <w:szCs w:val="28"/>
          <w:vertAlign w:val="superscript"/>
        </w:rPr>
        <w:tab/>
      </w:r>
      <w:r w:rsidRPr="00556C09">
        <w:rPr>
          <w:rFonts w:ascii="Calibri Light" w:hAnsi="Calibri Light" w:cs="Calibri Light"/>
          <w:color w:val="000000"/>
          <w:sz w:val="28"/>
          <w:szCs w:val="28"/>
          <w:vertAlign w:val="superscript"/>
        </w:rPr>
        <w:tab/>
      </w:r>
    </w:p>
    <w:p w14:paraId="6C5C0AB8" w14:textId="77777777" w:rsidR="00934058" w:rsidRDefault="00934058" w:rsidP="00934058">
      <w:pPr>
        <w:rPr>
          <w:rFonts w:ascii="Arial" w:hAnsi="Arial" w:cs="Arial"/>
          <w:color w:val="FF0000"/>
          <w:sz w:val="36"/>
          <w:szCs w:val="36"/>
        </w:rPr>
      </w:pPr>
    </w:p>
    <w:p w14:paraId="6850ADA8" w14:textId="77777777" w:rsidR="00751A7B" w:rsidRDefault="00751A7B" w:rsidP="00934058">
      <w:pPr>
        <w:rPr>
          <w:rFonts w:ascii="Arial" w:hAnsi="Arial" w:cs="Arial"/>
          <w:color w:val="FF0000"/>
          <w:sz w:val="36"/>
          <w:szCs w:val="36"/>
        </w:rPr>
      </w:pPr>
    </w:p>
    <w:p w14:paraId="28353133" w14:textId="77777777" w:rsidR="00751A7B" w:rsidRDefault="00751A7B" w:rsidP="00934058">
      <w:pPr>
        <w:rPr>
          <w:rFonts w:ascii="Arial" w:hAnsi="Arial" w:cs="Arial"/>
          <w:color w:val="FF0000"/>
          <w:sz w:val="36"/>
          <w:szCs w:val="36"/>
        </w:rPr>
      </w:pPr>
    </w:p>
    <w:tbl>
      <w:tblPr>
        <w:tblpPr w:leftFromText="141" w:rightFromText="141" w:vertAnchor="text" w:horzAnchor="margin" w:tblpXSpec="center" w:tblpY="-15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751A7B" w:rsidRPr="00D13DA5" w14:paraId="300A88E7" w14:textId="77777777" w:rsidTr="00BD2D3A">
        <w:trPr>
          <w:trHeight w:val="275"/>
        </w:trPr>
        <w:tc>
          <w:tcPr>
            <w:tcW w:w="10598" w:type="dxa"/>
            <w:shd w:val="clear" w:color="auto" w:fill="808080" w:themeFill="background1" w:themeFillShade="80"/>
          </w:tcPr>
          <w:p w14:paraId="5850D50F" w14:textId="79D2EA92" w:rsidR="00751A7B" w:rsidRPr="00D13DA5" w:rsidRDefault="00BD2D3A" w:rsidP="00BD2D3A">
            <w:pPr>
              <w:jc w:val="center"/>
              <w:rPr>
                <w:rFonts w:ascii="Arial" w:hAnsi="Arial" w:cs="Arial"/>
                <w:b/>
              </w:rPr>
            </w:pPr>
            <w:r>
              <w:rPr>
                <w:rFonts w:ascii="Arial" w:hAnsi="Arial" w:cs="Arial"/>
                <w:b/>
              </w:rPr>
              <w:lastRenderedPageBreak/>
              <w:br/>
            </w:r>
            <w:r w:rsidR="00751A7B" w:rsidRPr="00D13DA5">
              <w:rPr>
                <w:rFonts w:ascii="Arial" w:hAnsi="Arial" w:cs="Arial"/>
                <w:b/>
              </w:rPr>
              <w:t>KLAUZULA INFORMACYJ</w:t>
            </w:r>
            <w:r w:rsidR="00751A7B">
              <w:rPr>
                <w:rFonts w:ascii="Arial" w:hAnsi="Arial" w:cs="Arial"/>
                <w:b/>
              </w:rPr>
              <w:t>NA</w:t>
            </w:r>
            <w:r w:rsidR="00751A7B" w:rsidRPr="00D13DA5">
              <w:rPr>
                <w:rFonts w:ascii="Arial" w:hAnsi="Arial" w:cs="Arial"/>
                <w:b/>
              </w:rPr>
              <w:t xml:space="preserve"> DLA </w:t>
            </w:r>
            <w:r w:rsidR="00751A7B">
              <w:rPr>
                <w:rFonts w:ascii="Arial" w:hAnsi="Arial" w:cs="Arial"/>
                <w:b/>
              </w:rPr>
              <w:t>UCZESTNIKA SZKOLENIA</w:t>
            </w:r>
          </w:p>
        </w:tc>
      </w:tr>
      <w:tr w:rsidR="00751A7B" w:rsidRPr="00D13DA5" w14:paraId="3E0720D1" w14:textId="77777777" w:rsidTr="00AF49C0">
        <w:trPr>
          <w:trHeight w:val="12734"/>
        </w:trPr>
        <w:tc>
          <w:tcPr>
            <w:tcW w:w="10598" w:type="dxa"/>
          </w:tcPr>
          <w:p w14:paraId="1F32C157" w14:textId="77777777" w:rsidR="00751A7B" w:rsidRPr="003C143E" w:rsidRDefault="00751A7B" w:rsidP="00AF49C0">
            <w:pPr>
              <w:pStyle w:val="Akapitzlist"/>
              <w:numPr>
                <w:ilvl w:val="0"/>
                <w:numId w:val="2"/>
              </w:numPr>
              <w:spacing w:before="120" w:after="0" w:line="240" w:lineRule="auto"/>
              <w:ind w:left="426" w:hanging="426"/>
              <w:contextualSpacing w:val="0"/>
              <w:jc w:val="both"/>
              <w:rPr>
                <w:rFonts w:ascii="Arial" w:hAnsi="Arial" w:cs="Arial"/>
                <w:b/>
                <w:color w:val="000000" w:themeColor="text1"/>
              </w:rPr>
            </w:pPr>
            <w:r w:rsidRPr="003C143E">
              <w:rPr>
                <w:rFonts w:ascii="Arial" w:hAnsi="Arial" w:cs="Arial"/>
                <w:b/>
                <w:color w:val="000000" w:themeColor="text1"/>
              </w:rPr>
              <w:t>Przyjmuję do wiadomości, że:</w:t>
            </w:r>
          </w:p>
          <w:p w14:paraId="792FDBA7" w14:textId="42E82D05" w:rsidR="00751A7B" w:rsidRPr="003C143E" w:rsidRDefault="00751A7B" w:rsidP="00AF49C0">
            <w:pPr>
              <w:pStyle w:val="Akapitzlist"/>
              <w:numPr>
                <w:ilvl w:val="0"/>
                <w:numId w:val="3"/>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Administratorem moich danych osobowych (dalej: „Administ</w:t>
            </w:r>
            <w:r w:rsidR="00C8310B">
              <w:rPr>
                <w:rFonts w:ascii="Arial" w:hAnsi="Arial" w:cs="Arial"/>
                <w:color w:val="000000" w:themeColor="text1"/>
              </w:rPr>
              <w:t>r</w:t>
            </w:r>
            <w:r w:rsidRPr="003C143E">
              <w:rPr>
                <w:rFonts w:ascii="Arial" w:hAnsi="Arial" w:cs="Arial"/>
                <w:color w:val="000000" w:themeColor="text1"/>
              </w:rPr>
              <w:t xml:space="preserve">ator”) jest </w:t>
            </w:r>
            <w:r w:rsidRPr="003C143E">
              <w:rPr>
                <w:rFonts w:ascii="Arial" w:hAnsi="Arial" w:cs="Arial"/>
                <w:b/>
                <w:color w:val="000000" w:themeColor="text1"/>
              </w:rPr>
              <w:t>Stowarzyszenie Środkowopomorska Grupa Działania</w:t>
            </w:r>
            <w:r w:rsidRPr="003C143E">
              <w:rPr>
                <w:rFonts w:ascii="Arial" w:hAnsi="Arial" w:cs="Arial"/>
                <w:color w:val="000000" w:themeColor="text1"/>
              </w:rPr>
              <w:t xml:space="preserve"> </w:t>
            </w:r>
            <w:r w:rsidRPr="003C143E">
              <w:rPr>
                <w:rFonts w:ascii="Arial" w:hAnsi="Arial" w:cs="Arial"/>
                <w:b/>
                <w:bCs/>
                <w:color w:val="000000" w:themeColor="text1"/>
              </w:rPr>
              <w:t xml:space="preserve">z siedzibą w Koszalinie, ul. Partyzantów 17, </w:t>
            </w:r>
            <w:r w:rsidRPr="003C143E">
              <w:rPr>
                <w:rFonts w:ascii="Arial" w:hAnsi="Arial" w:cs="Arial"/>
                <w:b/>
                <w:bCs/>
                <w:color w:val="000000" w:themeColor="text1"/>
              </w:rPr>
              <w:br/>
              <w:t>75-411 Koszalin.</w:t>
            </w:r>
            <w:r w:rsidRPr="003C143E">
              <w:rPr>
                <w:rFonts w:ascii="Arial" w:hAnsi="Arial" w:cs="Arial"/>
                <w:color w:val="000000" w:themeColor="text1"/>
              </w:rPr>
              <w:t xml:space="preserve"> Z administratorem danych osobowych mogę kontaktować się poprzez adres e-mail: biuro@stowarzyszeniesgd.pl lub pisemnie na adres korespondencyjny, ul. Partyzantów 17, </w:t>
            </w:r>
            <w:r w:rsidRPr="003C143E">
              <w:rPr>
                <w:rFonts w:ascii="Arial" w:hAnsi="Arial" w:cs="Arial"/>
                <w:color w:val="000000" w:themeColor="text1"/>
              </w:rPr>
              <w:br/>
              <w:t xml:space="preserve">75-411 Koszalin. </w:t>
            </w:r>
          </w:p>
          <w:p w14:paraId="3C0A8696" w14:textId="77777777" w:rsidR="00751A7B" w:rsidRPr="003C143E" w:rsidRDefault="00751A7B" w:rsidP="00AF49C0">
            <w:pPr>
              <w:pStyle w:val="Akapitzlist"/>
              <w:numPr>
                <w:ilvl w:val="0"/>
                <w:numId w:val="3"/>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 xml:space="preserve">Zebrane dane osobowe będą przetwarzane przez Administratora danych na podstawie art. 6 ust. 1 </w:t>
            </w:r>
            <w:r w:rsidRPr="003C143E">
              <w:rPr>
                <w:rFonts w:ascii="Arial" w:hAnsi="Arial" w:cs="Arial"/>
                <w:color w:val="000000" w:themeColor="text1"/>
              </w:rPr>
              <w:br/>
              <w:t>lit. c) RODO w związku z realizacją zadań wynikających z:</w:t>
            </w:r>
          </w:p>
          <w:p w14:paraId="7AD9F823" w14:textId="77777777" w:rsidR="00751A7B" w:rsidRPr="003C143E" w:rsidRDefault="00751A7B" w:rsidP="00AF49C0">
            <w:pPr>
              <w:pStyle w:val="Akapitzlist"/>
              <w:numPr>
                <w:ilvl w:val="0"/>
                <w:numId w:val="5"/>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art. 11, art. 12 oraz art. 10 ust. 3,4 i 5 w związku z art.81 ustawy z dnia 8 lutego 2023 r. o Planie Strategicznym dla Wspólnej Polityki Rolnej na lata 2023-2027 (Dz.U.2023 r. poz. 412 i 1530),</w:t>
            </w:r>
          </w:p>
          <w:p w14:paraId="17115A24" w14:textId="77777777" w:rsidR="00751A7B" w:rsidRPr="003C143E" w:rsidRDefault="00751A7B" w:rsidP="00AF49C0">
            <w:pPr>
              <w:pStyle w:val="Akapitzlist"/>
              <w:numPr>
                <w:ilvl w:val="0"/>
                <w:numId w:val="5"/>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ustawy z dnia 20 lutego 2015 r. o rozwoju lokalnym z udziałem lokalnej społeczności  (Dz.U 2023 r. poz.1554),</w:t>
            </w:r>
          </w:p>
          <w:p w14:paraId="0FBBE1A3" w14:textId="77777777" w:rsidR="00751A7B" w:rsidRPr="003C143E" w:rsidRDefault="00751A7B" w:rsidP="00AF49C0">
            <w:pPr>
              <w:pStyle w:val="Akapitzlist"/>
              <w:numPr>
                <w:ilvl w:val="0"/>
                <w:numId w:val="5"/>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art. 10 b, c ustawy z dnia  9 maja 2008 r. o Agencji Restrukturyzacji i Modernizacji Rolnictwa (Dz.U. z 2023 r. poz.1199)</w:t>
            </w:r>
          </w:p>
          <w:p w14:paraId="35CBD36D" w14:textId="77777777" w:rsidR="00751A7B" w:rsidRPr="003C143E" w:rsidRDefault="00751A7B" w:rsidP="00AF49C0">
            <w:pPr>
              <w:spacing w:before="80" w:afterLines="20" w:after="48"/>
              <w:ind w:left="284"/>
              <w:jc w:val="both"/>
              <w:rPr>
                <w:rFonts w:cstheme="minorHAnsi"/>
              </w:rPr>
            </w:pPr>
            <w:r w:rsidRPr="003C143E">
              <w:rPr>
                <w:rFonts w:ascii="Arial" w:hAnsi="Arial" w:cs="Arial"/>
                <w:color w:val="000000" w:themeColor="text1"/>
              </w:rPr>
              <w:t xml:space="preserve">w celu realizacji zadań związanych </w:t>
            </w:r>
            <w:bookmarkStart w:id="1" w:name="_Hlk162513170"/>
            <w:r w:rsidRPr="003C143E">
              <w:rPr>
                <w:rFonts w:ascii="Arial" w:hAnsi="Arial" w:cs="Arial"/>
                <w:color w:val="000000" w:themeColor="text1"/>
              </w:rPr>
              <w:t>z wyborem operacji i ustalenia kwoty wsparcia</w:t>
            </w:r>
            <w:bookmarkEnd w:id="1"/>
            <w:r w:rsidRPr="003C143E">
              <w:rPr>
                <w:rFonts w:ascii="Arial" w:hAnsi="Arial" w:cs="Arial"/>
                <w:color w:val="000000" w:themeColor="text1"/>
              </w:rPr>
              <w:t xml:space="preserve">, które poprzedzają przyznanie pomocy w ramach interwencji I 13.1 LEADER/Rozwój Lokalny Kierowany przez Społeczność (RLKS) – Wdrażanie LSR oraz przetwarzania niezbędnego do wykonania zadania realizowanego w interesie publicznym lub w ramach sprawowania władzy publicznej powierzonej Administratorowi na podstawie art. 6 ust. 1 lit. e) RODO w celu realizacji czynności związanych z organizacją szkoleń, a także </w:t>
            </w:r>
            <w:r w:rsidRPr="003C143E">
              <w:t xml:space="preserve"> </w:t>
            </w:r>
            <w:r w:rsidRPr="003C143E">
              <w:rPr>
                <w:rFonts w:ascii="Arial" w:hAnsi="Arial" w:cs="Arial"/>
                <w:color w:val="000000" w:themeColor="text1"/>
              </w:rPr>
              <w:t>przetwarzania danych osobowych w jednym lub większej liczbie określonych celów za zgodą osoby, której dane dotyczą, na podstawie art. 6 ust. 1 lit. a) i art. 9 ust. 2 lit. a) RODO, w związku z udziałem osób dorosłych, których dane dotyczą, w realizacji usług szkoleniowych</w:t>
            </w:r>
          </w:p>
          <w:p w14:paraId="677AD2B0" w14:textId="77777777" w:rsidR="00751A7B" w:rsidRPr="003C143E" w:rsidRDefault="00751A7B" w:rsidP="00AF49C0">
            <w:pPr>
              <w:pStyle w:val="Akapitzlist"/>
              <w:numPr>
                <w:ilvl w:val="0"/>
                <w:numId w:val="3"/>
              </w:numPr>
              <w:spacing w:before="60" w:after="0" w:line="240" w:lineRule="auto"/>
              <w:contextualSpacing w:val="0"/>
              <w:jc w:val="both"/>
              <w:rPr>
                <w:rFonts w:ascii="Arial" w:hAnsi="Arial" w:cs="Arial"/>
                <w:color w:val="000000" w:themeColor="text1"/>
              </w:rPr>
            </w:pPr>
            <w:proofErr w:type="spellStart"/>
            <w:r w:rsidRPr="003C143E">
              <w:rPr>
                <w:rFonts w:ascii="Arial" w:hAnsi="Arial" w:cs="Arial"/>
                <w:color w:val="000000" w:themeColor="text1"/>
              </w:rPr>
              <w:t>Administator</w:t>
            </w:r>
            <w:proofErr w:type="spellEnd"/>
            <w:r w:rsidRPr="003C143E">
              <w:rPr>
                <w:rFonts w:ascii="Arial" w:hAnsi="Arial" w:cs="Arial"/>
                <w:color w:val="000000" w:themeColor="text1"/>
              </w:rPr>
              <w:t xml:space="preserve"> będzie przetwarzał następujące kategorie moich danych: dane identyfikacyjne oraz dane kontaktowe.</w:t>
            </w:r>
          </w:p>
          <w:p w14:paraId="6DF19ED3" w14:textId="77777777" w:rsidR="00751A7B" w:rsidRPr="003C143E" w:rsidRDefault="00751A7B" w:rsidP="00AF49C0">
            <w:pPr>
              <w:pStyle w:val="Akapitzlist"/>
              <w:numPr>
                <w:ilvl w:val="0"/>
                <w:numId w:val="2"/>
              </w:numPr>
              <w:spacing w:before="120" w:after="0" w:line="240" w:lineRule="auto"/>
              <w:ind w:left="426" w:hanging="284"/>
              <w:contextualSpacing w:val="0"/>
              <w:jc w:val="both"/>
              <w:rPr>
                <w:rFonts w:ascii="Arial" w:hAnsi="Arial" w:cs="Arial"/>
                <w:color w:val="000000" w:themeColor="text1"/>
              </w:rPr>
            </w:pPr>
            <w:r w:rsidRPr="003C143E">
              <w:rPr>
                <w:rFonts w:ascii="Arial" w:hAnsi="Arial" w:cs="Arial"/>
                <w:b/>
                <w:color w:val="000000" w:themeColor="text1"/>
              </w:rPr>
              <w:t xml:space="preserve">Przyjmuję do wiadomości, że: </w:t>
            </w:r>
          </w:p>
          <w:p w14:paraId="6966EC47" w14:textId="77777777" w:rsidR="00751A7B" w:rsidRPr="003C143E" w:rsidRDefault="00751A7B" w:rsidP="00AF49C0">
            <w:pPr>
              <w:pStyle w:val="Akapitzlist"/>
              <w:numPr>
                <w:ilvl w:val="0"/>
                <w:numId w:val="4"/>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Odbiorcami moich danych osobowych mogą być:</w:t>
            </w:r>
          </w:p>
          <w:p w14:paraId="2C8341BA" w14:textId="77777777" w:rsidR="00751A7B" w:rsidRPr="003C143E" w:rsidRDefault="00751A7B" w:rsidP="00AF49C0">
            <w:pPr>
              <w:pStyle w:val="Akapitzlist"/>
              <w:numPr>
                <w:ilvl w:val="0"/>
                <w:numId w:val="6"/>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organy kontrolne,</w:t>
            </w:r>
          </w:p>
          <w:p w14:paraId="427D3F8E" w14:textId="77777777" w:rsidR="00751A7B" w:rsidRPr="003C143E" w:rsidRDefault="00751A7B" w:rsidP="00AF49C0">
            <w:pPr>
              <w:pStyle w:val="Akapitzlist"/>
              <w:numPr>
                <w:ilvl w:val="0"/>
                <w:numId w:val="6"/>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podmioty uprawnione do przetwarzania danych osobowych na podstawie powszechnie obowiązujących przepisów prawa,</w:t>
            </w:r>
          </w:p>
          <w:p w14:paraId="59FC1342" w14:textId="77777777" w:rsidR="00751A7B" w:rsidRPr="003C143E" w:rsidRDefault="00751A7B" w:rsidP="00AF49C0">
            <w:pPr>
              <w:pStyle w:val="Akapitzlist"/>
              <w:numPr>
                <w:ilvl w:val="0"/>
                <w:numId w:val="6"/>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podmioty przetwarzające dane w imieniu Administratora na mocy zawartej umowy, m.in. dostawcy IT.</w:t>
            </w:r>
          </w:p>
          <w:p w14:paraId="367BC1AA" w14:textId="77777777" w:rsidR="00751A7B" w:rsidRPr="003C143E" w:rsidRDefault="00751A7B" w:rsidP="00AF49C0">
            <w:pPr>
              <w:pStyle w:val="Akapitzlist"/>
              <w:numPr>
                <w:ilvl w:val="0"/>
                <w:numId w:val="4"/>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Moje dane osobowe będą przetwarzane przez okres realizacji zadań, o których mowa w pkt. I-II.3 oraz III. 2 przez okres zobowiązań oraz przez okres 5 lat liczonych od roku następującego po roku , w którym zakończono realizację umowy zawartej pomiędzy Zarządem Województwa a Lokalną Grupą Działania w ramach interwencji LEADER/Rozwój Lokalny Kierowany przez Społeczność (RLKS) -  Wdrażanie i  Zarządzanie LSR, o którym mowa w Planie Strategicznym WPR na lata 2023-2027.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14:paraId="44C165CF" w14:textId="77777777" w:rsidR="00751A7B" w:rsidRPr="003C143E" w:rsidRDefault="00751A7B" w:rsidP="00AF49C0">
            <w:pPr>
              <w:pStyle w:val="Akapitzlist"/>
              <w:numPr>
                <w:ilvl w:val="0"/>
                <w:numId w:val="4"/>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Przysługuje mi prawo dostępu do moich danych, prawo żądania ich sprostowania, usunięcia lub ograniczenia ich przetwarzania w przypadkach określonych w RODO;</w:t>
            </w:r>
          </w:p>
          <w:p w14:paraId="4A6B81E0" w14:textId="77777777" w:rsidR="00751A7B" w:rsidRPr="003C143E" w:rsidRDefault="00751A7B" w:rsidP="00AF49C0">
            <w:pPr>
              <w:pStyle w:val="Akapitzlist"/>
              <w:numPr>
                <w:ilvl w:val="0"/>
                <w:numId w:val="4"/>
              </w:numPr>
              <w:spacing w:before="60" w:after="0" w:line="240" w:lineRule="auto"/>
              <w:contextualSpacing w:val="0"/>
              <w:jc w:val="both"/>
              <w:rPr>
                <w:rFonts w:ascii="Arial" w:hAnsi="Arial" w:cs="Arial"/>
                <w:color w:val="000000" w:themeColor="text1"/>
              </w:rPr>
            </w:pPr>
            <w:r w:rsidRPr="003C143E">
              <w:rPr>
                <w:rFonts w:ascii="Arial" w:hAnsi="Arial" w:cs="Arial"/>
                <w:color w:val="000000" w:themeColor="text1"/>
              </w:rPr>
              <w:t>W przypadku uznania, że przetwarzanie danych osobowych narusza przepisy RODO, przysługuje mi prawo wniesienia skargi do Prezesa Urzędu Ochrony Danych Osobowych.</w:t>
            </w:r>
          </w:p>
          <w:p w14:paraId="196259C0" w14:textId="77777777" w:rsidR="00751A7B" w:rsidRPr="003C143E" w:rsidRDefault="00751A7B" w:rsidP="00AF49C0">
            <w:pPr>
              <w:pStyle w:val="Akapitzlist"/>
              <w:numPr>
                <w:ilvl w:val="0"/>
                <w:numId w:val="4"/>
              </w:numPr>
              <w:spacing w:after="0" w:line="240" w:lineRule="auto"/>
              <w:contextualSpacing w:val="0"/>
              <w:jc w:val="both"/>
              <w:rPr>
                <w:rFonts w:ascii="Arial" w:hAnsi="Arial" w:cs="Arial"/>
                <w:color w:val="000000" w:themeColor="text1"/>
              </w:rPr>
            </w:pPr>
            <w:r w:rsidRPr="003C143E">
              <w:rPr>
                <w:rFonts w:ascii="Arial" w:eastAsia="SimSun" w:hAnsi="Arial" w:cs="Arial"/>
                <w:kern w:val="3"/>
              </w:rPr>
              <w:t>Podanie przez Pana/Panią danych osobowych jest wymogiem obowiązkowym, gdy przesłanką przetwarzania danych osobowych jest przepis prawa lub realizacja zadania publicznego w myśl art. 6 ust. 1 lit. a) i e).</w:t>
            </w:r>
          </w:p>
          <w:p w14:paraId="3A99EC33" w14:textId="1B2F4E1D" w:rsidR="00751A7B" w:rsidRPr="00AF49C0" w:rsidRDefault="00751A7B" w:rsidP="00AF49C0">
            <w:pPr>
              <w:pStyle w:val="Akapitzlist"/>
              <w:numPr>
                <w:ilvl w:val="0"/>
                <w:numId w:val="4"/>
              </w:numPr>
              <w:spacing w:after="0" w:line="240" w:lineRule="auto"/>
              <w:contextualSpacing w:val="0"/>
              <w:jc w:val="both"/>
              <w:rPr>
                <w:rFonts w:ascii="Arial" w:hAnsi="Arial" w:cs="Arial"/>
                <w:color w:val="000000" w:themeColor="text1"/>
              </w:rPr>
            </w:pPr>
            <w:r w:rsidRPr="003C143E">
              <w:rPr>
                <w:rFonts w:ascii="Arial" w:eastAsia="SimSun" w:hAnsi="Arial" w:cs="Arial"/>
                <w:kern w:val="3"/>
              </w:rPr>
              <w:t>Jest Pan/Pani zobowiązana do ich podania, a konsekwencją niepodania danych osobowych może być naruszenie przepisów prawa, odmowa świadczenia usług szkoleniowych przez Stowarzyszenie Środkowopomorska Grupa Działania.</w:t>
            </w:r>
          </w:p>
        </w:tc>
      </w:tr>
    </w:tbl>
    <w:bookmarkEnd w:id="0"/>
    <w:p w14:paraId="3D7DE555" w14:textId="2DEB4264" w:rsidR="00701781" w:rsidRPr="00934058" w:rsidRDefault="00701781" w:rsidP="00701781">
      <w:r w:rsidRPr="00556C09">
        <w:rPr>
          <w:rFonts w:ascii="Calibri Light" w:hAnsi="Calibri Light" w:cs="Calibri Light"/>
          <w:color w:val="000000"/>
          <w:sz w:val="28"/>
          <w:szCs w:val="28"/>
          <w:vertAlign w:val="superscript"/>
        </w:rPr>
        <w:tab/>
      </w:r>
      <w:r w:rsidRPr="00556C09">
        <w:rPr>
          <w:rFonts w:ascii="Calibri Light" w:hAnsi="Calibri Light" w:cs="Calibri Light"/>
          <w:color w:val="000000"/>
          <w:sz w:val="28"/>
          <w:szCs w:val="28"/>
          <w:vertAlign w:val="superscript"/>
        </w:rPr>
        <w:tab/>
      </w:r>
    </w:p>
    <w:sectPr w:rsidR="00701781" w:rsidRPr="00934058" w:rsidSect="00AF49C0">
      <w:headerReference w:type="default" r:id="rId8"/>
      <w:pgSz w:w="11906" w:h="16838"/>
      <w:pgMar w:top="805" w:right="1417" w:bottom="568"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69FAF" w14:textId="77777777" w:rsidR="00255DFA" w:rsidRDefault="00255DFA" w:rsidP="00B87CD1">
      <w:pPr>
        <w:spacing w:after="0" w:line="240" w:lineRule="auto"/>
      </w:pPr>
      <w:r>
        <w:separator/>
      </w:r>
    </w:p>
  </w:endnote>
  <w:endnote w:type="continuationSeparator" w:id="0">
    <w:p w14:paraId="6DC87EA6" w14:textId="77777777" w:rsidR="00255DFA" w:rsidRDefault="00255DFA" w:rsidP="00B8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72FF5" w14:textId="77777777" w:rsidR="00255DFA" w:rsidRDefault="00255DFA" w:rsidP="00B87CD1">
      <w:pPr>
        <w:spacing w:after="0" w:line="240" w:lineRule="auto"/>
      </w:pPr>
      <w:r>
        <w:separator/>
      </w:r>
    </w:p>
  </w:footnote>
  <w:footnote w:type="continuationSeparator" w:id="0">
    <w:p w14:paraId="703CDE3B" w14:textId="77777777" w:rsidR="00255DFA" w:rsidRDefault="00255DFA" w:rsidP="00B8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C944F" w14:textId="63B11C1A" w:rsidR="00B87CD1" w:rsidRDefault="00B87CD1">
    <w:pPr>
      <w:pStyle w:val="Nagwek"/>
    </w:pPr>
    <w:r>
      <w:rPr>
        <w:noProof/>
      </w:rPr>
      <w:drawing>
        <wp:inline distT="0" distB="0" distL="0" distR="0" wp14:anchorId="1C8FF0FB" wp14:editId="58DFFBDB">
          <wp:extent cx="5760720" cy="783590"/>
          <wp:effectExtent l="0" t="0" r="0" b="0"/>
          <wp:docPr id="180243295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83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330B2"/>
    <w:multiLevelType w:val="hybridMultilevel"/>
    <w:tmpl w:val="D6006D4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35434BF"/>
    <w:multiLevelType w:val="hybridMultilevel"/>
    <w:tmpl w:val="2C36738E"/>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444662F8"/>
    <w:multiLevelType w:val="hybridMultilevel"/>
    <w:tmpl w:val="3E3874CE"/>
    <w:lvl w:ilvl="0" w:tplc="95C41CCE">
      <w:start w:val="1"/>
      <w:numFmt w:val="upperRoman"/>
      <w:lvlText w:val="%1."/>
      <w:lvlJc w:val="right"/>
      <w:pPr>
        <w:ind w:left="1080" w:hanging="360"/>
      </w:pPr>
      <w:rPr>
        <w:rFonts w:hint="default"/>
        <w:b/>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9935063"/>
    <w:multiLevelType w:val="hybridMultilevel"/>
    <w:tmpl w:val="69C40CBA"/>
    <w:lvl w:ilvl="0" w:tplc="B9FEBE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FBC33C8"/>
    <w:multiLevelType w:val="hybridMultilevel"/>
    <w:tmpl w:val="54D269CA"/>
    <w:lvl w:ilvl="0" w:tplc="B12C8E3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D57217"/>
    <w:multiLevelType w:val="hybridMultilevel"/>
    <w:tmpl w:val="1A42A458"/>
    <w:lvl w:ilvl="0" w:tplc="B0E4BEB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3974353">
    <w:abstractNumId w:val="3"/>
  </w:num>
  <w:num w:numId="2" w16cid:durableId="2903701">
    <w:abstractNumId w:val="2"/>
  </w:num>
  <w:num w:numId="3" w16cid:durableId="985281680">
    <w:abstractNumId w:val="5"/>
  </w:num>
  <w:num w:numId="4" w16cid:durableId="689837785">
    <w:abstractNumId w:val="4"/>
  </w:num>
  <w:num w:numId="5" w16cid:durableId="910119327">
    <w:abstractNumId w:val="1"/>
  </w:num>
  <w:num w:numId="6" w16cid:durableId="139573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F4"/>
    <w:rsid w:val="00076870"/>
    <w:rsid w:val="00255DFA"/>
    <w:rsid w:val="002F1FEF"/>
    <w:rsid w:val="003B0EF4"/>
    <w:rsid w:val="00623AE5"/>
    <w:rsid w:val="006C1601"/>
    <w:rsid w:val="00701781"/>
    <w:rsid w:val="0072435E"/>
    <w:rsid w:val="00742919"/>
    <w:rsid w:val="00751A7B"/>
    <w:rsid w:val="007E34B6"/>
    <w:rsid w:val="007F11BD"/>
    <w:rsid w:val="00836A28"/>
    <w:rsid w:val="008E3FD9"/>
    <w:rsid w:val="00934058"/>
    <w:rsid w:val="009978E7"/>
    <w:rsid w:val="00A30132"/>
    <w:rsid w:val="00A96D0A"/>
    <w:rsid w:val="00AF49C0"/>
    <w:rsid w:val="00B87CD1"/>
    <w:rsid w:val="00BD2D3A"/>
    <w:rsid w:val="00BD6C85"/>
    <w:rsid w:val="00C67A41"/>
    <w:rsid w:val="00C8310B"/>
    <w:rsid w:val="00DF1543"/>
    <w:rsid w:val="00E21B66"/>
    <w:rsid w:val="00F33814"/>
    <w:rsid w:val="00FF5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33FE"/>
  <w15:chartTrackingRefBased/>
  <w15:docId w15:val="{53782E25-6E34-4A84-B89B-8BF917F8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3FD9"/>
  </w:style>
  <w:style w:type="paragraph" w:styleId="Nagwek1">
    <w:name w:val="heading 1"/>
    <w:basedOn w:val="Normalny"/>
    <w:next w:val="Normalny"/>
    <w:link w:val="Nagwek1Znak"/>
    <w:uiPriority w:val="9"/>
    <w:qFormat/>
    <w:rsid w:val="003B0E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B0E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B0E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B0E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B0E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B0E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B0E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B0E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B0E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0E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B0E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B0E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B0E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B0E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B0E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B0EF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B0E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B0EF4"/>
    <w:rPr>
      <w:rFonts w:eastAsiaTheme="majorEastAsia" w:cstheme="majorBidi"/>
      <w:color w:val="272727" w:themeColor="text1" w:themeTint="D8"/>
    </w:rPr>
  </w:style>
  <w:style w:type="paragraph" w:styleId="Tytu">
    <w:name w:val="Title"/>
    <w:basedOn w:val="Normalny"/>
    <w:next w:val="Normalny"/>
    <w:link w:val="TytuZnak"/>
    <w:uiPriority w:val="10"/>
    <w:qFormat/>
    <w:rsid w:val="003B0E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B0E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B0E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B0E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B0EF4"/>
    <w:pPr>
      <w:spacing w:before="160"/>
      <w:jc w:val="center"/>
    </w:pPr>
    <w:rPr>
      <w:i/>
      <w:iCs/>
      <w:color w:val="404040" w:themeColor="text1" w:themeTint="BF"/>
    </w:rPr>
  </w:style>
  <w:style w:type="character" w:customStyle="1" w:styleId="CytatZnak">
    <w:name w:val="Cytat Znak"/>
    <w:basedOn w:val="Domylnaczcionkaakapitu"/>
    <w:link w:val="Cytat"/>
    <w:uiPriority w:val="29"/>
    <w:rsid w:val="003B0EF4"/>
    <w:rPr>
      <w:i/>
      <w:iCs/>
      <w:color w:val="404040" w:themeColor="text1" w:themeTint="BF"/>
    </w:rPr>
  </w:style>
  <w:style w:type="paragraph" w:styleId="Akapitzlist">
    <w:name w:val="List Paragraph"/>
    <w:basedOn w:val="Normalny"/>
    <w:uiPriority w:val="34"/>
    <w:qFormat/>
    <w:rsid w:val="003B0EF4"/>
    <w:pPr>
      <w:ind w:left="720"/>
      <w:contextualSpacing/>
    </w:pPr>
  </w:style>
  <w:style w:type="character" w:styleId="Wyrnienieintensywne">
    <w:name w:val="Intense Emphasis"/>
    <w:basedOn w:val="Domylnaczcionkaakapitu"/>
    <w:uiPriority w:val="21"/>
    <w:qFormat/>
    <w:rsid w:val="003B0EF4"/>
    <w:rPr>
      <w:i/>
      <w:iCs/>
      <w:color w:val="2F5496" w:themeColor="accent1" w:themeShade="BF"/>
    </w:rPr>
  </w:style>
  <w:style w:type="paragraph" w:styleId="Cytatintensywny">
    <w:name w:val="Intense Quote"/>
    <w:basedOn w:val="Normalny"/>
    <w:next w:val="Normalny"/>
    <w:link w:val="CytatintensywnyZnak"/>
    <w:uiPriority w:val="30"/>
    <w:qFormat/>
    <w:rsid w:val="003B0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B0EF4"/>
    <w:rPr>
      <w:i/>
      <w:iCs/>
      <w:color w:val="2F5496" w:themeColor="accent1" w:themeShade="BF"/>
    </w:rPr>
  </w:style>
  <w:style w:type="character" w:styleId="Odwoanieintensywne">
    <w:name w:val="Intense Reference"/>
    <w:basedOn w:val="Domylnaczcionkaakapitu"/>
    <w:uiPriority w:val="32"/>
    <w:qFormat/>
    <w:rsid w:val="003B0EF4"/>
    <w:rPr>
      <w:b/>
      <w:bCs/>
      <w:smallCaps/>
      <w:color w:val="2F5496" w:themeColor="accent1" w:themeShade="BF"/>
      <w:spacing w:val="5"/>
    </w:rPr>
  </w:style>
  <w:style w:type="table" w:styleId="Tabela-Siatka">
    <w:name w:val="Table Grid"/>
    <w:basedOn w:val="Standardowy"/>
    <w:uiPriority w:val="39"/>
    <w:rsid w:val="008E3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E3FD9"/>
    <w:rPr>
      <w:color w:val="0563C1" w:themeColor="hyperlink"/>
      <w:u w:val="single"/>
    </w:rPr>
  </w:style>
  <w:style w:type="character" w:styleId="Nierozpoznanawzmianka">
    <w:name w:val="Unresolved Mention"/>
    <w:basedOn w:val="Domylnaczcionkaakapitu"/>
    <w:uiPriority w:val="99"/>
    <w:semiHidden/>
    <w:unhideWhenUsed/>
    <w:rsid w:val="008E3FD9"/>
    <w:rPr>
      <w:color w:val="605E5C"/>
      <w:shd w:val="clear" w:color="auto" w:fill="E1DFDD"/>
    </w:rPr>
  </w:style>
  <w:style w:type="paragraph" w:styleId="Nagwek">
    <w:name w:val="header"/>
    <w:basedOn w:val="Normalny"/>
    <w:link w:val="NagwekZnak"/>
    <w:uiPriority w:val="99"/>
    <w:unhideWhenUsed/>
    <w:rsid w:val="00B87CD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CD1"/>
  </w:style>
  <w:style w:type="paragraph" w:styleId="Stopka">
    <w:name w:val="footer"/>
    <w:basedOn w:val="Normalny"/>
    <w:link w:val="StopkaZnak"/>
    <w:uiPriority w:val="99"/>
    <w:unhideWhenUsed/>
    <w:rsid w:val="00B87C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43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owarzyszeniesgd.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855</Words>
  <Characters>5134</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dc:creator>
  <cp:keywords/>
  <dc:description/>
  <cp:lastModifiedBy>Dominika</cp:lastModifiedBy>
  <cp:revision>13</cp:revision>
  <dcterms:created xsi:type="dcterms:W3CDTF">2025-02-10T09:01:00Z</dcterms:created>
  <dcterms:modified xsi:type="dcterms:W3CDTF">2025-03-11T08:43:00Z</dcterms:modified>
</cp:coreProperties>
</file>